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C" w:rsidRPr="002B0F44" w:rsidRDefault="00D6737C" w:rsidP="002B0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44">
        <w:rPr>
          <w:rFonts w:ascii="Times New Roman" w:hAnsi="Times New Roman" w:cs="Times New Roman"/>
          <w:b/>
          <w:sz w:val="24"/>
          <w:szCs w:val="24"/>
        </w:rPr>
        <w:t>HÁZASSÁGI NÉVMÓDOSÍTÁS</w:t>
      </w:r>
    </w:p>
    <w:p w:rsidR="002B0F44" w:rsidRDefault="002B0F44" w:rsidP="002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házassági név az a név, amely az érintettet a házassági anyakönyvi bejegyzés alapján megilleti. A házasságot kötő személy a Polgári Törvénykönyvben felsorolt házassági névviselési formák közül választhat házassági nevet. A házassági névviselési forma – a házasság fennállása alatt, vagy annak megszűnése után – az érintett kérelmére módosítható.</w:t>
      </w: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házassági névmódosítás után a személyes okmányokat ki kell cseréltetni.</w:t>
      </w:r>
    </w:p>
    <w:p w:rsidR="002B0F44" w:rsidRDefault="002B0F44" w:rsidP="002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2B0F44">
        <w:rPr>
          <w:rFonts w:ascii="Times New Roman" w:hAnsi="Times New Roman" w:cs="Times New Roman"/>
          <w:sz w:val="24"/>
          <w:szCs w:val="24"/>
          <w:u w:val="single"/>
        </w:rPr>
        <w:t>Szükséges iratok:</w:t>
      </w:r>
    </w:p>
    <w:bookmarkEnd w:id="0"/>
    <w:p w:rsidR="00D6737C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 kérelmező személyazonosítására és magyar állampolgárságának igazolására szolgáló érvényes személyazonosító igazolvány, vezetői engedély vagy útlevél, és lakcímet igazoló hatósági igazolvány; valamint a házassági anyakönyvi kivonat.</w:t>
      </w:r>
    </w:p>
    <w:p w:rsidR="002B0F44" w:rsidRDefault="002B0F44" w:rsidP="002B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075" w:rsidRPr="002B0F44" w:rsidRDefault="00D6737C" w:rsidP="002B0F44">
      <w:pPr>
        <w:jc w:val="both"/>
        <w:rPr>
          <w:rFonts w:ascii="Times New Roman" w:hAnsi="Times New Roman" w:cs="Times New Roman"/>
          <w:sz w:val="24"/>
          <w:szCs w:val="24"/>
        </w:rPr>
      </w:pPr>
      <w:r w:rsidRPr="002B0F44">
        <w:rPr>
          <w:rFonts w:ascii="Times New Roman" w:hAnsi="Times New Roman" w:cs="Times New Roman"/>
          <w:sz w:val="24"/>
          <w:szCs w:val="24"/>
        </w:rPr>
        <w:t>Az eljárás illetéke 3.000.-Ft, melyet illetékbélyeg formájában kell leróni.</w:t>
      </w:r>
    </w:p>
    <w:sectPr w:rsidR="00902075" w:rsidRPr="002B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C"/>
    <w:rsid w:val="002B0F44"/>
    <w:rsid w:val="00902075"/>
    <w:rsid w:val="00D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C986-CACA-4741-96B5-768E326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2018-02-17T11:14:00Z</dcterms:created>
  <dcterms:modified xsi:type="dcterms:W3CDTF">2018-02-17T11:17:00Z</dcterms:modified>
</cp:coreProperties>
</file>